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AA" w:rsidRDefault="005E44AA" w:rsidP="005E44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6190">
        <w:rPr>
          <w:noProof/>
          <w:lang w:eastAsia="ru-RU"/>
        </w:rPr>
        <w:drawing>
          <wp:inline distT="0" distB="0" distL="0" distR="0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D4" w:rsidRPr="005E44AA" w:rsidRDefault="00F34860" w:rsidP="005E44AA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5E44AA">
        <w:rPr>
          <w:rFonts w:ascii="Segoe UI" w:hAnsi="Segoe UI" w:cs="Segoe UI"/>
          <w:b/>
          <w:sz w:val="24"/>
          <w:szCs w:val="24"/>
        </w:rPr>
        <w:t>Сумма неоплаченного штрафа увеличится в два раза</w:t>
      </w:r>
    </w:p>
    <w:p w:rsidR="00261B28" w:rsidRPr="005E44AA" w:rsidRDefault="00E26527" w:rsidP="005E44AA">
      <w:pPr>
        <w:spacing w:after="0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E44AA">
        <w:rPr>
          <w:rFonts w:ascii="Segoe UI" w:hAnsi="Segoe UI" w:cs="Segoe UI"/>
          <w:b/>
          <w:sz w:val="24"/>
          <w:szCs w:val="24"/>
        </w:rPr>
        <w:t xml:space="preserve">За 10 месяцев этого года Управление Росреестра по Самарской области оштрафовало нарушителей земельного законодательства на общую сумму 23,5 млн рублей. </w:t>
      </w:r>
      <w:r w:rsidR="00134DAB" w:rsidRPr="005E44AA">
        <w:rPr>
          <w:rFonts w:ascii="Segoe UI" w:hAnsi="Segoe UI" w:cs="Segoe UI"/>
          <w:b/>
          <w:sz w:val="24"/>
          <w:szCs w:val="24"/>
        </w:rPr>
        <w:t>Из них оплачено 15,5 млн рублей. Ведомство напоминает, что неуплата административного штрафа влечет серьезн</w:t>
      </w:r>
      <w:r w:rsidR="005E124C" w:rsidRPr="005E44AA">
        <w:rPr>
          <w:rFonts w:ascii="Segoe UI" w:hAnsi="Segoe UI" w:cs="Segoe UI"/>
          <w:b/>
          <w:sz w:val="24"/>
          <w:szCs w:val="24"/>
        </w:rPr>
        <w:t>ые последствия</w:t>
      </w:r>
      <w:r w:rsidR="00EB5FDF" w:rsidRPr="005E44AA">
        <w:rPr>
          <w:rFonts w:ascii="Segoe UI" w:hAnsi="Segoe UI" w:cs="Segoe UI"/>
          <w:b/>
          <w:sz w:val="24"/>
          <w:szCs w:val="24"/>
        </w:rPr>
        <w:t>,</w:t>
      </w:r>
      <w:r w:rsidR="005E124C" w:rsidRPr="005E44AA">
        <w:rPr>
          <w:rFonts w:ascii="Segoe UI" w:hAnsi="Segoe UI" w:cs="Segoe UI"/>
          <w:b/>
          <w:sz w:val="24"/>
          <w:szCs w:val="24"/>
        </w:rPr>
        <w:t xml:space="preserve"> как для граждан</w:t>
      </w:r>
      <w:r w:rsidR="00EB5FDF" w:rsidRPr="005E44AA">
        <w:rPr>
          <w:rFonts w:ascii="Segoe UI" w:hAnsi="Segoe UI" w:cs="Segoe UI"/>
          <w:b/>
          <w:sz w:val="24"/>
          <w:szCs w:val="24"/>
        </w:rPr>
        <w:t>,</w:t>
      </w:r>
      <w:r w:rsidR="005E124C" w:rsidRPr="005E44AA">
        <w:rPr>
          <w:rFonts w:ascii="Segoe UI" w:hAnsi="Segoe UI" w:cs="Segoe UI"/>
          <w:b/>
          <w:sz w:val="24"/>
          <w:szCs w:val="24"/>
        </w:rPr>
        <w:t xml:space="preserve"> т</w:t>
      </w:r>
      <w:r w:rsidR="00134DAB" w:rsidRPr="005E44AA">
        <w:rPr>
          <w:rFonts w:ascii="Segoe UI" w:hAnsi="Segoe UI" w:cs="Segoe UI"/>
          <w:b/>
          <w:sz w:val="24"/>
          <w:szCs w:val="24"/>
        </w:rPr>
        <w:t xml:space="preserve">ак и для юридических лиц. </w:t>
      </w:r>
    </w:p>
    <w:p w:rsidR="00DC13B0" w:rsidRPr="005E44AA" w:rsidRDefault="005E124C" w:rsidP="005E44A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E44AA">
        <w:rPr>
          <w:rFonts w:ascii="Segoe UI" w:hAnsi="Segoe UI" w:cs="Segoe UI"/>
          <w:sz w:val="24"/>
          <w:szCs w:val="24"/>
        </w:rPr>
        <w:t xml:space="preserve">Государственный земельный надзор Самарской области за январь-октябрь 2016 года выявил </w:t>
      </w:r>
      <w:r w:rsidR="006F50C2" w:rsidRPr="005E44AA">
        <w:rPr>
          <w:rFonts w:ascii="Segoe UI" w:hAnsi="Segoe UI" w:cs="Segoe UI"/>
          <w:sz w:val="24"/>
          <w:szCs w:val="24"/>
        </w:rPr>
        <w:t>более 720</w:t>
      </w:r>
      <w:r w:rsidRPr="005E44AA">
        <w:rPr>
          <w:rFonts w:ascii="Segoe UI" w:hAnsi="Segoe UI" w:cs="Segoe UI"/>
          <w:sz w:val="24"/>
          <w:szCs w:val="24"/>
        </w:rPr>
        <w:t xml:space="preserve"> нарушени</w:t>
      </w:r>
      <w:r w:rsidR="006F50C2" w:rsidRPr="005E44AA">
        <w:rPr>
          <w:rFonts w:ascii="Segoe UI" w:hAnsi="Segoe UI" w:cs="Segoe UI"/>
          <w:sz w:val="24"/>
          <w:szCs w:val="24"/>
        </w:rPr>
        <w:t>й</w:t>
      </w:r>
      <w:r w:rsidRPr="005E44AA">
        <w:rPr>
          <w:rFonts w:ascii="Segoe UI" w:hAnsi="Segoe UI" w:cs="Segoe UI"/>
          <w:sz w:val="24"/>
          <w:szCs w:val="24"/>
        </w:rPr>
        <w:t>, связанн</w:t>
      </w:r>
      <w:r w:rsidR="006F50C2" w:rsidRPr="005E44AA">
        <w:rPr>
          <w:rFonts w:ascii="Segoe UI" w:hAnsi="Segoe UI" w:cs="Segoe UI"/>
          <w:sz w:val="24"/>
          <w:szCs w:val="24"/>
        </w:rPr>
        <w:t>ых</w:t>
      </w:r>
      <w:r w:rsidRPr="005E44AA">
        <w:rPr>
          <w:rFonts w:ascii="Segoe UI" w:hAnsi="Segoe UI" w:cs="Segoe UI"/>
          <w:sz w:val="24"/>
          <w:szCs w:val="24"/>
        </w:rPr>
        <w:t xml:space="preserve"> с неиспользованием и нецелевым использованием земельных участков</w:t>
      </w:r>
      <w:r w:rsidR="00EB5FDF" w:rsidRPr="005E44AA">
        <w:rPr>
          <w:rFonts w:ascii="Segoe UI" w:hAnsi="Segoe UI" w:cs="Segoe UI"/>
          <w:sz w:val="24"/>
          <w:szCs w:val="24"/>
        </w:rPr>
        <w:t>, а также</w:t>
      </w:r>
      <w:r w:rsidR="003C33B2" w:rsidRPr="005E44AA">
        <w:rPr>
          <w:rFonts w:ascii="Segoe UI" w:hAnsi="Segoe UI" w:cs="Segoe UI"/>
          <w:sz w:val="24"/>
          <w:szCs w:val="24"/>
        </w:rPr>
        <w:t xml:space="preserve">с </w:t>
      </w:r>
      <w:r w:rsidRPr="005E44AA">
        <w:rPr>
          <w:rFonts w:ascii="Segoe UI" w:hAnsi="Segoe UI" w:cs="Segoe UI"/>
          <w:sz w:val="24"/>
          <w:szCs w:val="24"/>
        </w:rPr>
        <w:t>самовольным захватом</w:t>
      </w:r>
      <w:r w:rsidR="00EB5FDF" w:rsidRPr="005E44AA">
        <w:rPr>
          <w:rFonts w:ascii="Segoe UI" w:hAnsi="Segoe UI" w:cs="Segoe UI"/>
          <w:sz w:val="24"/>
          <w:szCs w:val="24"/>
        </w:rPr>
        <w:t xml:space="preserve"> земли</w:t>
      </w:r>
      <w:r w:rsidRPr="005E44AA">
        <w:rPr>
          <w:rFonts w:ascii="Segoe UI" w:hAnsi="Segoe UI" w:cs="Segoe UI"/>
          <w:sz w:val="24"/>
          <w:szCs w:val="24"/>
        </w:rPr>
        <w:t xml:space="preserve">. </w:t>
      </w:r>
      <w:r w:rsidR="00EB5FDF" w:rsidRPr="005E44AA">
        <w:rPr>
          <w:rFonts w:ascii="Segoe UI" w:hAnsi="Segoe UI" w:cs="Segoe UI"/>
          <w:sz w:val="24"/>
          <w:szCs w:val="24"/>
        </w:rPr>
        <w:t xml:space="preserve">На нарушителей были наложены административные штрафы в размере от </w:t>
      </w:r>
      <w:r w:rsidR="006F50C2" w:rsidRPr="005E44AA">
        <w:rPr>
          <w:rFonts w:ascii="Segoe UI" w:hAnsi="Segoe UI" w:cs="Segoe UI"/>
          <w:sz w:val="24"/>
          <w:szCs w:val="24"/>
        </w:rPr>
        <w:t xml:space="preserve">5000 </w:t>
      </w:r>
      <w:r w:rsidR="00EB5FDF" w:rsidRPr="005E44AA">
        <w:rPr>
          <w:rFonts w:ascii="Segoe UI" w:hAnsi="Segoe UI" w:cs="Segoe UI"/>
          <w:sz w:val="24"/>
          <w:szCs w:val="24"/>
        </w:rPr>
        <w:t xml:space="preserve">до </w:t>
      </w:r>
      <w:r w:rsidR="006F50C2" w:rsidRPr="005E44AA">
        <w:rPr>
          <w:rFonts w:ascii="Segoe UI" w:hAnsi="Segoe UI" w:cs="Segoe UI"/>
          <w:sz w:val="24"/>
          <w:szCs w:val="24"/>
        </w:rPr>
        <w:t xml:space="preserve">700 тысяч </w:t>
      </w:r>
      <w:r w:rsidR="00EB5FDF" w:rsidRPr="005E44AA">
        <w:rPr>
          <w:rFonts w:ascii="Segoe UI" w:hAnsi="Segoe UI" w:cs="Segoe UI"/>
          <w:sz w:val="24"/>
          <w:szCs w:val="24"/>
        </w:rPr>
        <w:t xml:space="preserve">рублей </w:t>
      </w:r>
      <w:r w:rsidR="009B1DCF" w:rsidRPr="005E44AA">
        <w:rPr>
          <w:rFonts w:ascii="Segoe UI" w:hAnsi="Segoe UI" w:cs="Segoe UI"/>
          <w:sz w:val="24"/>
          <w:szCs w:val="24"/>
        </w:rPr>
        <w:t>на общую сумму 23,5 млн рублей</w:t>
      </w:r>
      <w:r w:rsidR="00C40925" w:rsidRPr="005E44AA">
        <w:rPr>
          <w:rFonts w:ascii="Segoe UI" w:hAnsi="Segoe UI" w:cs="Segoe UI"/>
          <w:sz w:val="24"/>
          <w:szCs w:val="24"/>
        </w:rPr>
        <w:t>, из которых о</w:t>
      </w:r>
      <w:r w:rsidR="009B1DCF" w:rsidRPr="005E44AA">
        <w:rPr>
          <w:rFonts w:ascii="Segoe UI" w:hAnsi="Segoe UI" w:cs="Segoe UI"/>
          <w:sz w:val="24"/>
          <w:szCs w:val="24"/>
        </w:rPr>
        <w:t xml:space="preserve">плачено </w:t>
      </w:r>
      <w:r w:rsidR="00C40925" w:rsidRPr="005E44AA">
        <w:rPr>
          <w:rFonts w:ascii="Segoe UI" w:hAnsi="Segoe UI" w:cs="Segoe UI"/>
          <w:sz w:val="24"/>
          <w:szCs w:val="24"/>
        </w:rPr>
        <w:t xml:space="preserve">только </w:t>
      </w:r>
      <w:r w:rsidR="009B1DCF" w:rsidRPr="005E44AA">
        <w:rPr>
          <w:rFonts w:ascii="Segoe UI" w:hAnsi="Segoe UI" w:cs="Segoe UI"/>
          <w:sz w:val="24"/>
          <w:szCs w:val="24"/>
        </w:rPr>
        <w:t xml:space="preserve">15,5 млн </w:t>
      </w:r>
      <w:proofErr w:type="spellStart"/>
      <w:r w:rsidR="009B1DCF" w:rsidRPr="005E44AA">
        <w:rPr>
          <w:rFonts w:ascii="Segoe UI" w:hAnsi="Segoe UI" w:cs="Segoe UI"/>
          <w:sz w:val="24"/>
          <w:szCs w:val="24"/>
        </w:rPr>
        <w:t>рублей.</w:t>
      </w:r>
      <w:r w:rsidR="00DC13B0" w:rsidRPr="005E44AA">
        <w:rPr>
          <w:rFonts w:ascii="Segoe UI" w:hAnsi="Segoe UI" w:cs="Segoe UI"/>
          <w:sz w:val="24"/>
          <w:szCs w:val="24"/>
        </w:rPr>
        <w:t>По</w:t>
      </w:r>
      <w:proofErr w:type="spellEnd"/>
      <w:r w:rsidR="00DC13B0" w:rsidRPr="005E44AA">
        <w:rPr>
          <w:rFonts w:ascii="Segoe UI" w:hAnsi="Segoe UI" w:cs="Segoe UI"/>
          <w:sz w:val="24"/>
          <w:szCs w:val="24"/>
        </w:rPr>
        <w:t xml:space="preserve"> информации Управления Росреестра по Самарской области, осуществляющего государственный земельный надзор, больше всего нарушений выявлено </w:t>
      </w:r>
      <w:r w:rsidR="006F50C2" w:rsidRPr="005E44AA">
        <w:rPr>
          <w:rFonts w:ascii="Segoe UI" w:hAnsi="Segoe UI" w:cs="Segoe UI"/>
          <w:sz w:val="24"/>
          <w:szCs w:val="24"/>
        </w:rPr>
        <w:t xml:space="preserve">в Самаре и Волжском районе, Отрадном, Новокуйбышевске, </w:t>
      </w:r>
      <w:proofErr w:type="spellStart"/>
      <w:r w:rsidR="006F50C2" w:rsidRPr="005E44AA">
        <w:rPr>
          <w:rFonts w:ascii="Segoe UI" w:hAnsi="Segoe UI" w:cs="Segoe UI"/>
          <w:sz w:val="24"/>
          <w:szCs w:val="24"/>
        </w:rPr>
        <w:t>Кинеле</w:t>
      </w:r>
      <w:proofErr w:type="spellEnd"/>
      <w:r w:rsidR="006F50C2" w:rsidRPr="005E44AA">
        <w:rPr>
          <w:rFonts w:ascii="Segoe UI" w:hAnsi="Segoe UI" w:cs="Segoe UI"/>
          <w:sz w:val="24"/>
          <w:szCs w:val="24"/>
        </w:rPr>
        <w:t xml:space="preserve">, Сызрани и </w:t>
      </w:r>
      <w:proofErr w:type="spellStart"/>
      <w:r w:rsidR="006F50C2" w:rsidRPr="005E44AA">
        <w:rPr>
          <w:rFonts w:ascii="Segoe UI" w:hAnsi="Segoe UI" w:cs="Segoe UI"/>
          <w:sz w:val="24"/>
          <w:szCs w:val="24"/>
        </w:rPr>
        <w:t>Сызранском</w:t>
      </w:r>
      <w:proofErr w:type="spellEnd"/>
      <w:r w:rsidR="006F50C2" w:rsidRPr="005E44AA">
        <w:rPr>
          <w:rFonts w:ascii="Segoe UI" w:hAnsi="Segoe UI" w:cs="Segoe UI"/>
          <w:sz w:val="24"/>
          <w:szCs w:val="24"/>
        </w:rPr>
        <w:t xml:space="preserve"> районе</w:t>
      </w:r>
      <w:r w:rsidR="00DC13B0" w:rsidRPr="005E44AA">
        <w:rPr>
          <w:rFonts w:ascii="Segoe UI" w:hAnsi="Segoe UI" w:cs="Segoe UI"/>
          <w:sz w:val="24"/>
          <w:szCs w:val="24"/>
        </w:rPr>
        <w:t xml:space="preserve">. </w:t>
      </w:r>
    </w:p>
    <w:p w:rsidR="009B1DCF" w:rsidRPr="005E44AA" w:rsidRDefault="00101B0A" w:rsidP="005E44A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E44AA">
        <w:rPr>
          <w:rFonts w:ascii="Segoe UI" w:hAnsi="Segoe UI" w:cs="Segoe UI"/>
          <w:sz w:val="24"/>
          <w:szCs w:val="24"/>
        </w:rPr>
        <w:t>Всем, кто вовремя оплатил штраф, теперь предстоит устранить нарушения</w:t>
      </w:r>
      <w:r w:rsidR="00C661D0" w:rsidRPr="005E44AA">
        <w:rPr>
          <w:rFonts w:ascii="Segoe UI" w:hAnsi="Segoe UI" w:cs="Segoe UI"/>
          <w:sz w:val="24"/>
          <w:szCs w:val="24"/>
        </w:rPr>
        <w:t>. В</w:t>
      </w:r>
      <w:r w:rsidRPr="005E44AA">
        <w:rPr>
          <w:rFonts w:ascii="Segoe UI" w:hAnsi="Segoe UI" w:cs="Segoe UI"/>
          <w:sz w:val="24"/>
          <w:szCs w:val="24"/>
        </w:rPr>
        <w:t xml:space="preserve"> противном случае административное наказание может быть наложено повторно. А вот тем, кто в течение </w:t>
      </w:r>
      <w:r w:rsidR="004D36C1" w:rsidRPr="005E44AA">
        <w:rPr>
          <w:rFonts w:ascii="Segoe UI" w:hAnsi="Segoe UI" w:cs="Segoe UI"/>
          <w:sz w:val="24"/>
          <w:szCs w:val="24"/>
        </w:rPr>
        <w:t>двух месяцев</w:t>
      </w:r>
      <w:r w:rsidRPr="005E44AA">
        <w:rPr>
          <w:rFonts w:ascii="Segoe UI" w:hAnsi="Segoe UI" w:cs="Segoe UI"/>
          <w:sz w:val="24"/>
          <w:szCs w:val="24"/>
        </w:rPr>
        <w:t xml:space="preserve"> не оплатил штраф, </w:t>
      </w:r>
      <w:r w:rsidR="00C661D0" w:rsidRPr="005E44AA">
        <w:rPr>
          <w:rFonts w:ascii="Segoe UI" w:hAnsi="Segoe UI" w:cs="Segoe UI"/>
          <w:sz w:val="24"/>
          <w:szCs w:val="24"/>
        </w:rPr>
        <w:t>придется</w:t>
      </w:r>
      <w:r w:rsidR="000F6749" w:rsidRPr="005E44AA">
        <w:rPr>
          <w:rFonts w:ascii="Segoe UI" w:hAnsi="Segoe UI" w:cs="Segoe UI"/>
          <w:sz w:val="24"/>
          <w:szCs w:val="24"/>
        </w:rPr>
        <w:t xml:space="preserve">еще и </w:t>
      </w:r>
      <w:r w:rsidR="00C661D0" w:rsidRPr="005E44AA">
        <w:rPr>
          <w:rFonts w:ascii="Segoe UI" w:hAnsi="Segoe UI" w:cs="Segoe UI"/>
          <w:sz w:val="24"/>
          <w:szCs w:val="24"/>
        </w:rPr>
        <w:t>заплатить в два раза больше.</w:t>
      </w:r>
    </w:p>
    <w:p w:rsidR="00C661D0" w:rsidRPr="005E44AA" w:rsidRDefault="002E452C" w:rsidP="005E44A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E44AA">
        <w:rPr>
          <w:rFonts w:ascii="Segoe UI" w:hAnsi="Segoe UI" w:cs="Segoe UI"/>
          <w:sz w:val="24"/>
          <w:szCs w:val="24"/>
        </w:rPr>
        <w:t xml:space="preserve">«За использование земельного участка не по целевому назначению минимальный размер административного наказания для граждан составляет 10 тысяч рублей, для должностных лиц 20 тысяч рублей, а для юридических лиц 100 тысяч рублей, - приводит пример начальник отдела государственного земельного надзора Управления Росреестра по Самарской области </w:t>
      </w:r>
      <w:r w:rsidRPr="005E44AA">
        <w:rPr>
          <w:rFonts w:ascii="Segoe UI" w:hAnsi="Segoe UI" w:cs="Segoe UI"/>
          <w:b/>
          <w:sz w:val="24"/>
          <w:szCs w:val="24"/>
        </w:rPr>
        <w:t>Юлия Анатольевна Голицына</w:t>
      </w:r>
      <w:r w:rsidRPr="005E44AA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5E44AA">
        <w:rPr>
          <w:rFonts w:ascii="Segoe UI" w:hAnsi="Segoe UI" w:cs="Segoe UI"/>
          <w:sz w:val="24"/>
          <w:szCs w:val="24"/>
        </w:rPr>
        <w:t>–</w:t>
      </w:r>
      <w:r w:rsidR="00006A0A" w:rsidRPr="005E44AA">
        <w:rPr>
          <w:rFonts w:ascii="Segoe UI" w:hAnsi="Segoe UI" w:cs="Segoe UI"/>
          <w:sz w:val="24"/>
          <w:szCs w:val="24"/>
        </w:rPr>
        <w:t>С</w:t>
      </w:r>
      <w:proofErr w:type="gramEnd"/>
      <w:r w:rsidR="00006A0A" w:rsidRPr="005E44AA">
        <w:rPr>
          <w:rFonts w:ascii="Segoe UI" w:hAnsi="Segoe UI" w:cs="Segoe UI"/>
          <w:sz w:val="24"/>
          <w:szCs w:val="24"/>
        </w:rPr>
        <w:t xml:space="preserve">анкцией ч.1 статьи 20.25 КоАП РФ за неуплату административного штрафа в установленный срок </w:t>
      </w:r>
      <w:proofErr w:type="gramStart"/>
      <w:r w:rsidR="00006A0A" w:rsidRPr="005E44AA">
        <w:rPr>
          <w:rFonts w:ascii="Segoe UI" w:hAnsi="Segoe UI" w:cs="Segoe UI"/>
          <w:sz w:val="24"/>
          <w:szCs w:val="24"/>
        </w:rPr>
        <w:t>предусмотрено наложение штрафа в двукратном размере от неуплаченного либо административный арест на срок до 15 суток, либо обязательные работы на срок до 50 часов.</w:t>
      </w:r>
      <w:proofErr w:type="gramEnd"/>
      <w:r w:rsidR="00006A0A" w:rsidRPr="005E44AA">
        <w:rPr>
          <w:rFonts w:ascii="Segoe UI" w:hAnsi="Segoe UI" w:cs="Segoe UI"/>
          <w:sz w:val="24"/>
          <w:szCs w:val="24"/>
        </w:rPr>
        <w:t xml:space="preserve"> Таким образом, размер штрафа для граждан увеличится до 30 тысяч рублей, для должностных лиц до 60 тысяч рублей, а для юридических до 300 тысяч рублей». </w:t>
      </w:r>
    </w:p>
    <w:p w:rsidR="00276661" w:rsidRPr="005E44AA" w:rsidRDefault="00E84148" w:rsidP="005E44A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E44AA">
        <w:rPr>
          <w:rFonts w:ascii="Segoe UI" w:hAnsi="Segoe UI" w:cs="Segoe UI"/>
          <w:sz w:val="24"/>
          <w:szCs w:val="24"/>
        </w:rPr>
        <w:lastRenderedPageBreak/>
        <w:t xml:space="preserve">В случае неуплаты штрафа в добровольном порядке информация направляется в службу судебных приставов для принудительного взыскания. За 10 месяцев этого года Управление </w:t>
      </w:r>
      <w:proofErr w:type="spellStart"/>
      <w:r w:rsidRPr="005E44AA">
        <w:rPr>
          <w:rFonts w:ascii="Segoe UI" w:hAnsi="Segoe UI" w:cs="Segoe UI"/>
          <w:sz w:val="24"/>
          <w:szCs w:val="24"/>
        </w:rPr>
        <w:t>Росреестра</w:t>
      </w:r>
      <w:r w:rsidR="00DC13B0" w:rsidRPr="005E44AA">
        <w:rPr>
          <w:rFonts w:ascii="Segoe UI" w:hAnsi="Segoe UI" w:cs="Segoe UI"/>
          <w:sz w:val="24"/>
          <w:szCs w:val="24"/>
        </w:rPr>
        <w:t>по</w:t>
      </w:r>
      <w:proofErr w:type="spellEnd"/>
      <w:r w:rsidR="00DC13B0" w:rsidRPr="005E44AA">
        <w:rPr>
          <w:rFonts w:ascii="Segoe UI" w:hAnsi="Segoe UI" w:cs="Segoe UI"/>
          <w:sz w:val="24"/>
          <w:szCs w:val="24"/>
        </w:rPr>
        <w:t xml:space="preserve"> Самарской области </w:t>
      </w:r>
      <w:r w:rsidRPr="005E44AA">
        <w:rPr>
          <w:rFonts w:ascii="Segoe UI" w:hAnsi="Segoe UI" w:cs="Segoe UI"/>
          <w:sz w:val="24"/>
          <w:szCs w:val="24"/>
        </w:rPr>
        <w:t xml:space="preserve">направило информацию </w:t>
      </w:r>
      <w:r w:rsidR="003C33B2" w:rsidRPr="005E44AA">
        <w:rPr>
          <w:rFonts w:ascii="Segoe UI" w:hAnsi="Segoe UI" w:cs="Segoe UI"/>
          <w:sz w:val="24"/>
          <w:szCs w:val="24"/>
        </w:rPr>
        <w:t xml:space="preserve">о взыскании штрафов </w:t>
      </w:r>
      <w:r w:rsidRPr="005E44AA">
        <w:rPr>
          <w:rFonts w:ascii="Segoe UI" w:hAnsi="Segoe UI" w:cs="Segoe UI"/>
          <w:sz w:val="24"/>
          <w:szCs w:val="24"/>
        </w:rPr>
        <w:t>на сумму 8 млн рублей. В случае возбуждения исполнительного производства в отношении должника действуют установленные законодательством ограничения, в том числе в части выезда за рубеж</w:t>
      </w:r>
      <w:r w:rsidR="00DC13B0" w:rsidRPr="005E44AA">
        <w:rPr>
          <w:rFonts w:ascii="Segoe UI" w:hAnsi="Segoe UI" w:cs="Segoe UI"/>
          <w:sz w:val="24"/>
          <w:szCs w:val="24"/>
        </w:rPr>
        <w:t xml:space="preserve">,предупреждают в ведомстве. </w:t>
      </w:r>
      <w:r w:rsidR="00E132F8" w:rsidRPr="005E44AA">
        <w:rPr>
          <w:rFonts w:ascii="Segoe UI" w:hAnsi="Segoe UI" w:cs="Segoe UI"/>
          <w:sz w:val="24"/>
          <w:szCs w:val="24"/>
        </w:rPr>
        <w:t>Кроме того,</w:t>
      </w:r>
      <w:r w:rsidR="00276661" w:rsidRPr="005E44AA">
        <w:rPr>
          <w:rFonts w:ascii="Segoe UI" w:hAnsi="Segoe UI" w:cs="Segoe UI"/>
          <w:sz w:val="24"/>
          <w:szCs w:val="24"/>
        </w:rPr>
        <w:t xml:space="preserve"> если владелец земли грубо нарушает правила</w:t>
      </w:r>
      <w:r w:rsidRPr="005E44AA">
        <w:rPr>
          <w:rFonts w:ascii="Segoe UI" w:hAnsi="Segoe UI" w:cs="Segoe UI"/>
          <w:sz w:val="24"/>
          <w:szCs w:val="24"/>
        </w:rPr>
        <w:t xml:space="preserve"> ее</w:t>
      </w:r>
      <w:r w:rsidR="00276661" w:rsidRPr="005E44AA">
        <w:rPr>
          <w:rFonts w:ascii="Segoe UI" w:hAnsi="Segoe UI" w:cs="Segoe UI"/>
          <w:sz w:val="24"/>
          <w:szCs w:val="24"/>
        </w:rPr>
        <w:t xml:space="preserve"> рационального использовани</w:t>
      </w:r>
      <w:r w:rsidRPr="005E44AA">
        <w:rPr>
          <w:rFonts w:ascii="Segoe UI" w:hAnsi="Segoe UI" w:cs="Segoe UI"/>
          <w:sz w:val="24"/>
          <w:szCs w:val="24"/>
        </w:rPr>
        <w:t xml:space="preserve">я, земельный участок может быть </w:t>
      </w:r>
      <w:r w:rsidR="00E132F8" w:rsidRPr="005E44AA">
        <w:rPr>
          <w:rFonts w:ascii="Segoe UI" w:hAnsi="Segoe UI" w:cs="Segoe UI"/>
          <w:sz w:val="24"/>
          <w:szCs w:val="24"/>
        </w:rPr>
        <w:t>изъят</w:t>
      </w:r>
      <w:r w:rsidR="003C33B2" w:rsidRPr="005E44AA">
        <w:rPr>
          <w:rFonts w:ascii="Segoe UI" w:hAnsi="Segoe UI" w:cs="Segoe UI"/>
          <w:sz w:val="24"/>
          <w:szCs w:val="24"/>
        </w:rPr>
        <w:t xml:space="preserve"> по иску органа местного самоуправления. </w:t>
      </w:r>
    </w:p>
    <w:p w:rsidR="00EB5FDF" w:rsidRPr="005E44AA" w:rsidRDefault="00EB5FDF" w:rsidP="005E44AA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E44AA" w:rsidRPr="00F66538" w:rsidRDefault="005E44AA" w:rsidP="005E44A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6653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_____________________________________________________________________________</w:t>
      </w:r>
    </w:p>
    <w:p w:rsidR="005E44AA" w:rsidRPr="00E4213D" w:rsidRDefault="005E44AA" w:rsidP="005E44AA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5E44AA" w:rsidRDefault="005E44AA" w:rsidP="005E44A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 xml:space="preserve">С 2007 года областное ведомство возглавляет Вадим Владиславович Маликов. </w:t>
      </w:r>
    </w:p>
    <w:p w:rsidR="005E44AA" w:rsidRPr="005E44AA" w:rsidRDefault="005E44AA" w:rsidP="005E44AA"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  <w:r w:rsidRPr="005E44AA">
        <w:rPr>
          <w:rFonts w:ascii="Segoe UI" w:hAnsi="Segoe UI" w:cs="Segoe UI"/>
          <w:b/>
          <w:noProof/>
          <w:sz w:val="20"/>
          <w:szCs w:val="20"/>
          <w:lang w:eastAsia="sk-SK"/>
        </w:rPr>
        <w:t>Контакты для СМИ:</w:t>
      </w:r>
    </w:p>
    <w:p w:rsidR="005E44AA" w:rsidRPr="005E44AA" w:rsidRDefault="005E44AA" w:rsidP="005E44AA">
      <w:pPr>
        <w:pStyle w:val="a3"/>
        <w:spacing w:before="0" w:beforeAutospacing="0" w:after="0" w:afterAutospacing="0"/>
        <w:rPr>
          <w:rFonts w:ascii="Segoe UI" w:eastAsia="Calibri" w:hAnsi="Segoe UI" w:cs="Segoe UI"/>
          <w:sz w:val="20"/>
          <w:szCs w:val="20"/>
          <w:lang w:eastAsia="en-US"/>
        </w:rPr>
      </w:pPr>
      <w:r w:rsidRPr="005E44AA">
        <w:rPr>
          <w:rFonts w:ascii="Segoe UI" w:eastAsia="Calibri" w:hAnsi="Segoe UI" w:cs="Segoe UI"/>
          <w:sz w:val="20"/>
          <w:szCs w:val="20"/>
          <w:lang w:eastAsia="en-US"/>
        </w:rPr>
        <w:t>Ольга Никитина, помощник руководителя Управления Росреестра</w:t>
      </w:r>
    </w:p>
    <w:p w:rsidR="005E44AA" w:rsidRPr="005E44AA" w:rsidRDefault="005E44AA" w:rsidP="005E44AA">
      <w:pPr>
        <w:pStyle w:val="a3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5E44AA">
        <w:rPr>
          <w:rFonts w:ascii="Segoe UI" w:eastAsia="Calibri" w:hAnsi="Segoe UI" w:cs="Segoe UI"/>
          <w:sz w:val="20"/>
          <w:szCs w:val="20"/>
          <w:lang w:eastAsia="en-US"/>
        </w:rPr>
        <w:t xml:space="preserve">(846) 33-22-555, 8 927 690 73 51, </w:t>
      </w:r>
      <w:hyperlink r:id="rId5" w:history="1"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pr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samara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@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mail</w:t>
        </w:r>
        <w:r w:rsidRPr="005E44AA">
          <w:rPr>
            <w:rStyle w:val="a4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5E44AA">
          <w:rPr>
            <w:rStyle w:val="a4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345E13" w:rsidRPr="00345E1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5E44AA" w:rsidRPr="005E44AA" w:rsidRDefault="005E44AA" w:rsidP="005E44AA"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</w:p>
    <w:p w:rsidR="00134DAB" w:rsidRPr="007C3EC7" w:rsidRDefault="00134DAB" w:rsidP="00DC13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DAB" w:rsidRPr="007C3EC7" w:rsidSect="00F4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C7"/>
    <w:rsid w:val="00006A0A"/>
    <w:rsid w:val="00044EDE"/>
    <w:rsid w:val="000F6749"/>
    <w:rsid w:val="00101B0A"/>
    <w:rsid w:val="00134DAB"/>
    <w:rsid w:val="001651A7"/>
    <w:rsid w:val="001E609A"/>
    <w:rsid w:val="00205C13"/>
    <w:rsid w:val="00261B28"/>
    <w:rsid w:val="00276661"/>
    <w:rsid w:val="002E452C"/>
    <w:rsid w:val="00345E13"/>
    <w:rsid w:val="003C33B2"/>
    <w:rsid w:val="004D36C1"/>
    <w:rsid w:val="005B2E59"/>
    <w:rsid w:val="005E124C"/>
    <w:rsid w:val="005E44AA"/>
    <w:rsid w:val="006619D1"/>
    <w:rsid w:val="006F50C2"/>
    <w:rsid w:val="007C3EC7"/>
    <w:rsid w:val="009B1DCF"/>
    <w:rsid w:val="009E3601"/>
    <w:rsid w:val="00A14CF3"/>
    <w:rsid w:val="00B60904"/>
    <w:rsid w:val="00BB3DF7"/>
    <w:rsid w:val="00C40925"/>
    <w:rsid w:val="00C661D0"/>
    <w:rsid w:val="00DC13B0"/>
    <w:rsid w:val="00E132F8"/>
    <w:rsid w:val="00E26527"/>
    <w:rsid w:val="00E84148"/>
    <w:rsid w:val="00EB5FDF"/>
    <w:rsid w:val="00F34860"/>
    <w:rsid w:val="00F477D4"/>
    <w:rsid w:val="00F7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E44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Rosreestr</dc:creator>
  <cp:keywords/>
  <dc:description/>
  <cp:lastModifiedBy>UFRS</cp:lastModifiedBy>
  <cp:revision>5</cp:revision>
  <cp:lastPrinted>2016-12-02T07:09:00Z</cp:lastPrinted>
  <dcterms:created xsi:type="dcterms:W3CDTF">2016-11-28T09:54:00Z</dcterms:created>
  <dcterms:modified xsi:type="dcterms:W3CDTF">2016-12-02T07:10:00Z</dcterms:modified>
</cp:coreProperties>
</file>